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cs="宋体"/>
          <w:b w:val="0"/>
          <w:bCs w:val="0"/>
          <w:color w:val="000000"/>
          <w:spacing w:val="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000000"/>
          <w:spacing w:val="12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spacing w:val="12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</w:pPr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中山市技师学院202</w:t>
      </w:r>
      <w:r>
        <w:rPr>
          <w:rFonts w:hint="eastAsia" w:ascii="宋体" w:hAnsi="宋体" w:cs="宋体"/>
          <w:b/>
          <w:bCs/>
          <w:color w:val="000000"/>
          <w:spacing w:val="1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color w:val="000000"/>
          <w:spacing w:val="12"/>
          <w:sz w:val="32"/>
          <w:szCs w:val="32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岗位</w:t>
      </w:r>
      <w:r>
        <w:rPr>
          <w:rFonts w:hint="eastAsia" w:ascii="宋体" w:hAnsi="宋体" w:cs="宋体"/>
          <w:b/>
          <w:bCs/>
          <w:color w:val="000000"/>
          <w:spacing w:val="12"/>
          <w:sz w:val="32"/>
          <w:szCs w:val="32"/>
          <w:lang w:eastAsia="zh-CN"/>
        </w:rPr>
        <w:t>信息</w:t>
      </w:r>
      <w:r>
        <w:rPr>
          <w:rFonts w:hint="eastAsia" w:ascii="宋体" w:hAnsi="宋体" w:eastAsia="宋体" w:cs="宋体"/>
          <w:b/>
          <w:bCs/>
          <w:color w:val="000000"/>
          <w:spacing w:val="12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Spec="center" w:tblpY="70"/>
        <w:tblOverlap w:val="never"/>
        <w:tblW w:w="14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1417"/>
        <w:gridCol w:w="1718"/>
        <w:gridCol w:w="5083"/>
        <w:gridCol w:w="808"/>
        <w:gridCol w:w="4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电气应用系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水处理技术竞赛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项目指导教师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  <w:t>担任世界技能大赛水处理技术项目指导教练，辅导竞赛选手开展日常训练、参加各类技能竞赛，承担水处理技术项目相关的机电技术、化学实验技术等课程教学任务，负责实训基地使用管理、设备维护、耗材管理等相关工作。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30周岁以下，高级技工或大专以上学历，具有2年以上水处理技术竞赛项目比赛或教练经验，具有水处理技术项目全国技术能手荣誉称号。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食品化工系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糖艺/西点制作竞赛项目指导教师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  <w:t>担任世赛糖艺/西点制作项目指导教练，辅导竞赛选手开展日常训练，承担糖艺/西点相关课程的教学工作，协助基地负责人管理实训室设备、耗材等工作。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30周岁以下，高级技工或大专以上学历，具有2年以上糖艺/西点制作项目比赛或教练经验，具有相关工种技师及以上职业资格，具有糖艺/西点制作项目全国技术能手荣誉称号。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家电系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人工智能专业教师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  <w:t>担任人工智能课程教学、开展德育教育工作，参加教学法研究、教学改革、科研工作、教材编写。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35周岁以下，研究生以上学历，人工智能、计算机应用技术相关专业。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机械系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数控加工实习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指导教师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担任数控专业相关实训工作。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45周岁以下，高级技工或大专以上学历，机械类相关专业，具有相关工种高级工及以上职业资格，有3年以上数控加工企业工作经验。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历史专业教师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  <w:t>担任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历史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  <w:t>课程教学、开展德育教育工作，参加教学法研究、教学改革、科研工作、教材编写。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45周岁以下，本科以上学历，历史学等相近专业，有教育教学经历优先。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教科研干事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策划与实施课题申报与结题、精品课程建设、教科研评比、教学教研专项申报等工作；策划与实施师资培养、教学研究、经验推广与交流等教研活动。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45周岁以下，本科以上学历，中级以上职称，理工、职业教育专业优先，有教育教学经历优先，硕士研究生以上学历职称条件可放宽要求。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培训中心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培训前台</w:t>
            </w:r>
          </w:p>
        </w:tc>
        <w:tc>
          <w:tcPr>
            <w:tcW w:w="5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负责前台接待学员报名、培训学员信息录入与维护、建立培训学员档案台账及电话接听等工作。</w:t>
            </w:r>
          </w:p>
        </w:tc>
        <w:tc>
          <w:tcPr>
            <w:tcW w:w="8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45周岁以下，本科以上学历，行政管理相关专业，5年以上教育或培训行政工作经验。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 </w:t>
      </w:r>
    </w:p>
    <w:sectPr>
      <w:headerReference r:id="rId3" w:type="default"/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71625" cy="412750"/>
          <wp:effectExtent l="0" t="0" r="9525" b="571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000000"/>
    <w:rsid w:val="06E8310B"/>
    <w:rsid w:val="073C62EA"/>
    <w:rsid w:val="0B9808C9"/>
    <w:rsid w:val="0CD277AA"/>
    <w:rsid w:val="0F96514D"/>
    <w:rsid w:val="1038336E"/>
    <w:rsid w:val="10EC7A09"/>
    <w:rsid w:val="11F17E84"/>
    <w:rsid w:val="13BD5FB1"/>
    <w:rsid w:val="13F5187B"/>
    <w:rsid w:val="14AF659D"/>
    <w:rsid w:val="15205ED3"/>
    <w:rsid w:val="156009C5"/>
    <w:rsid w:val="17AD6578"/>
    <w:rsid w:val="18E16E4D"/>
    <w:rsid w:val="1ED1077B"/>
    <w:rsid w:val="1FC07128"/>
    <w:rsid w:val="20086A25"/>
    <w:rsid w:val="26723628"/>
    <w:rsid w:val="288822B5"/>
    <w:rsid w:val="2A64465C"/>
    <w:rsid w:val="2BA618C3"/>
    <w:rsid w:val="2DE55619"/>
    <w:rsid w:val="2FDD6C13"/>
    <w:rsid w:val="335D3939"/>
    <w:rsid w:val="34565A32"/>
    <w:rsid w:val="35DC0EC6"/>
    <w:rsid w:val="381F6344"/>
    <w:rsid w:val="3C897F0F"/>
    <w:rsid w:val="3FAC4CE7"/>
    <w:rsid w:val="41B139FE"/>
    <w:rsid w:val="420605C9"/>
    <w:rsid w:val="42251411"/>
    <w:rsid w:val="436B3F86"/>
    <w:rsid w:val="44387009"/>
    <w:rsid w:val="457C5B68"/>
    <w:rsid w:val="46DF533E"/>
    <w:rsid w:val="490C0B4D"/>
    <w:rsid w:val="4AC35380"/>
    <w:rsid w:val="4DC94652"/>
    <w:rsid w:val="4F8B47D2"/>
    <w:rsid w:val="4FBB46B3"/>
    <w:rsid w:val="517743D5"/>
    <w:rsid w:val="54412599"/>
    <w:rsid w:val="55097767"/>
    <w:rsid w:val="554B5F1F"/>
    <w:rsid w:val="565F744A"/>
    <w:rsid w:val="5B6F69AA"/>
    <w:rsid w:val="5B8B15E4"/>
    <w:rsid w:val="5DC454AA"/>
    <w:rsid w:val="5F311DC4"/>
    <w:rsid w:val="6256299E"/>
    <w:rsid w:val="6860371C"/>
    <w:rsid w:val="688E447B"/>
    <w:rsid w:val="695D47EF"/>
    <w:rsid w:val="6AA2420F"/>
    <w:rsid w:val="6BA0733A"/>
    <w:rsid w:val="6BEA3CBA"/>
    <w:rsid w:val="6C735A5D"/>
    <w:rsid w:val="716F0EE9"/>
    <w:rsid w:val="7345528C"/>
    <w:rsid w:val="73CD6100"/>
    <w:rsid w:val="753E5988"/>
    <w:rsid w:val="7A0C0820"/>
    <w:rsid w:val="7C0F4F4D"/>
    <w:rsid w:val="7D085F7C"/>
    <w:rsid w:val="7FD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2021-08-05T08:50:00Z</dcterms:created>
  <dc:creator>lenovo</dc:creator>
  <cp:lastModifiedBy>传奇人生</cp:lastModifiedBy>
  <dcterms:modified xsi:type="dcterms:W3CDTF">2022-06-21T02:32:39Z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E0F59613D98D47528DCE3BCFC5B66A18</vt:lpwstr>
  </property>
</Properties>
</file>