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新宋体" w:hAnsi="新宋体" w:eastAsia="新宋体" w:cs="宋体"/>
          <w:b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宋体"/>
          <w:b/>
          <w:sz w:val="28"/>
          <w:szCs w:val="28"/>
        </w:rPr>
        <w:t>附件</w:t>
      </w:r>
      <w:r>
        <w:rPr>
          <w:rFonts w:hint="eastAsia" w:ascii="新宋体" w:hAnsi="新宋体" w:eastAsia="新宋体" w:cs="宋体"/>
          <w:b/>
          <w:sz w:val="28"/>
          <w:szCs w:val="28"/>
          <w:lang w:val="en-US" w:eastAsia="zh-CN"/>
        </w:rPr>
        <w:t>1  人才招聘平台填报说明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一、应聘者进入仲恺农业工程学院人才招聘信息平台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190500" cy="14287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http://47.98.174.22:8015/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，进行注册并登录（图1）。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请仔细阅读“应聘须知”：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1.请使用谷歌浏览器或360浏览器极速模式登录此系统；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2.本系统可以进行简历投递、准考证打印、结果查询等功能。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3.请应聘人员在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招聘首页“招聘岗位”选择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需要应聘的岗位后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再进入个人中心填写简历，如您已进入个人中心，请在保存简历后返回首页选择岗位；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4.具体招聘日程请密切关注首页发布的招聘公告。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770" cy="2531110"/>
            <wp:effectExtent l="0" t="0" r="508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31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图1</w:t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登录后进入平台首页，在首页“招聘岗位”右侧点击“查看更多”进入所有岗位页面（图2），在类型中筛选“教学科研岗”，选择“仲恺学者”或“博士”等岗位类别（图3），进入相应的岗位列表，选定拟应聘岗位点击“详情”（图4），点击“在线投递简历”进行简历填写（图5）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865" cy="1515745"/>
            <wp:effectExtent l="0" t="0" r="6985" b="825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图2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5420" cy="1450340"/>
            <wp:effectExtent l="0" t="0" r="11430" b="1651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图3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3675" cy="1684655"/>
            <wp:effectExtent l="0" t="0" r="3175" b="1079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图4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67325" cy="1473200"/>
            <wp:effectExtent l="0" t="0" r="9525" b="1270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rcRect t="591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图5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简历填写完整后，在简历最下方点击“保存”和“提交”，完成后即为报名成功（图6）。</w:t>
      </w:r>
    </w:p>
    <w:p>
      <w:r>
        <w:drawing>
          <wp:inline distT="0" distB="0" distL="114300" distR="114300">
            <wp:extent cx="5260340" cy="1014730"/>
            <wp:effectExtent l="0" t="0" r="16510" b="1397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图6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A6E73"/>
    <w:multiLevelType w:val="singleLevel"/>
    <w:tmpl w:val="3A6A6E7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25206"/>
    <w:rsid w:val="1C525206"/>
    <w:rsid w:val="3EC40700"/>
    <w:rsid w:val="49EA7A26"/>
    <w:rsid w:val="4AA75122"/>
    <w:rsid w:val="4D2C1597"/>
    <w:rsid w:val="697B77AA"/>
    <w:rsid w:val="7A7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2019-03-06T00:48:00Z</dcterms:created>
  <dc:creator>I'm璐媛</dc:creator>
  <cp:lastModifiedBy>-Lee</cp:lastModifiedBy>
  <dcterms:modified xsi:type="dcterms:W3CDTF">2020-04-24T10:07:32Z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